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C5" w:rsidRDefault="007554C5">
      <w:r>
        <w:t>от 17.06.2021</w:t>
      </w:r>
    </w:p>
    <w:p w:rsidR="007554C5" w:rsidRDefault="007554C5"/>
    <w:p w:rsidR="007554C5" w:rsidRDefault="007554C5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7554C5" w:rsidRDefault="007554C5">
      <w:r>
        <w:t>Общество с ограниченной ответственностью «ОБЪЕДИНЕННАЯ РЕМОНТНАЯ КОМПАНИЯ» ИНН 3662262596</w:t>
      </w:r>
    </w:p>
    <w:p w:rsidR="007554C5" w:rsidRDefault="007554C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554C5"/>
    <w:rsid w:val="00045D12"/>
    <w:rsid w:val="0052439B"/>
    <w:rsid w:val="007554C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